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D9" w:rsidRDefault="00AB75D9" w:rsidP="00AB75D9">
      <w:pPr>
        <w:pStyle w:val="a3"/>
        <w:ind w:left="0" w:firstLine="567"/>
        <w:jc w:val="center"/>
        <w:rPr>
          <w:rFonts w:ascii="Times New Roman" w:hAnsi="Times New Roman"/>
          <w:b/>
          <w:szCs w:val="24"/>
        </w:rPr>
      </w:pPr>
      <w:r w:rsidRPr="00611B34">
        <w:rPr>
          <w:rFonts w:ascii="Times New Roman" w:hAnsi="Times New Roman"/>
          <w:b/>
          <w:szCs w:val="24"/>
        </w:rPr>
        <w:t>Список литературы</w:t>
      </w:r>
    </w:p>
    <w:p w:rsidR="00AB75D9" w:rsidRPr="00611B34" w:rsidRDefault="00AB75D9" w:rsidP="00AB75D9">
      <w:pPr>
        <w:pStyle w:val="a3"/>
        <w:ind w:left="0" w:firstLine="567"/>
        <w:jc w:val="center"/>
        <w:rPr>
          <w:rFonts w:ascii="Times New Roman" w:hAnsi="Times New Roman"/>
          <w:b/>
          <w:szCs w:val="24"/>
        </w:rPr>
      </w:pP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 xml:space="preserve">В.И. Андрюхин, Н.Д. Китаева, В.М. Назаров. Дифференциальная диагностика инфильтративных заболеваний легких (пневмония, туберкулез, рак)/ Учеб. пособ. / Н.Н. 2006. 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Аничков М.Н., Вигдорчик И.В. Неотложные состояния в пульмонологии. М., «Медицина», 1975. – 207с.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Безопасность жизнедеятельности: / учеб. для вузов/ Под ред. Л.А. Михайлова. 2007.-302с.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 xml:space="preserve">Белов А.А., Оценка функции внешнего дыхания: Методические подходы и диагностическое значение. - М.: Издательский дом «Русский врач», 2006.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Борисова Н.К. Рентгеносемиотика заболеваний органов дыхания:/Учеб. пособ./ - М., 1986. – 28с.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Булатов П.К., Федосеев Г.Б. Бронхиальная астма. – М.: Медицина,  1975. – с. 368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Власов П.В. Лучевая диагностика заболеваний органов грудной полости. – М.: 2006.-312с.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 xml:space="preserve">Глобальная стратегия диагностики, лечения и профилактики хронической обструктивной болезни легких (GOLD  Пересмотр 2008 г.) / Пер. с англ. под ред. Белевского А.С. – М.;. Издательский дом «Атмосфера». 2009. -  100с. (веб-сайт GOLD - Глобальная инициатива по хронической обструктивной болезни легких: </w:t>
      </w:r>
      <w:hyperlink r:id="rId5" w:history="1">
        <w:r w:rsidRPr="00611B34">
          <w:rPr>
            <w:rFonts w:ascii="Times New Roman" w:hAnsi="Times New Roman" w:cs="Times New Roman"/>
            <w:color w:val="000000"/>
            <w:sz w:val="24"/>
            <w:szCs w:val="24"/>
          </w:rPr>
          <w:t>http://www.goldcopd.org</w:t>
        </w:r>
      </w:hyperlink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 xml:space="preserve">Глобальная стратегия лечения и профилактики бронхиальной астмы (JINA Пересмотр 2007 г.). /  Пер. с англ. под ред. А.Г. Чучалина. М.: Издательский дом «Атмосфера», 2008.- 108 с. (веб-сайт GINA - </w:t>
      </w:r>
      <w:hyperlink r:id="rId6" w:history="1">
        <w:r w:rsidRPr="00611B34">
          <w:rPr>
            <w:rFonts w:ascii="Times New Roman" w:hAnsi="Times New Roman" w:cs="Times New Roman"/>
            <w:color w:val="000000"/>
            <w:sz w:val="24"/>
            <w:szCs w:val="24"/>
          </w:rPr>
          <w:t>http://www.ginasthma.org</w:t>
        </w:r>
      </w:hyperlink>
      <w:r w:rsidRPr="00611B3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Дифференциальная диагностика диссеминированных процессов в легких.   (Метод. рек.) – М.: 1991. – 22с.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Диагностика и лечение туберкулеза с множественной лекарственной устойчивостью. Методические материалы для тематического усовершенствования врачей. – М.-2012. – 656 с.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Диагностика и прогнозирование клинического течения микобактериоза. /под. ред.  Васильева А.В./ Метод. рекомендации./ - С.-Пб., 1997.  – 13 с.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Диссеминированные процессы легких / под ред. М.М. Ильковича. — Л.: 1984г. — 128 с.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Избранные лекции по ВИЧ-инфекции / под ред. акад. РАМН В.В. Покровского. — М. : ГЭОТАР-Медиа, 2015. — 510 с.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 xml:space="preserve">Интенсивная терапия: Нац. рук-во. Краткое издание./Под ред. Б.Г. Гельфанда/М. : ГЭОТАР-Медиа, 2012. – 798с.  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 xml:space="preserve">Клинические рекомендации. Внебольничная пневмония у взрослых./ </w:t>
      </w:r>
      <w:r w:rsidRPr="00611B34">
        <w:rPr>
          <w:rFonts w:ascii="Times New Roman" w:hAnsi="Times New Roman" w:cs="Times New Roman"/>
          <w:color w:val="000000"/>
          <w:sz w:val="24"/>
          <w:szCs w:val="24"/>
        </w:rPr>
        <w:br/>
        <w:t>Под ред. А.Г. Чучалина и А.И. Синопальникова. - М.: Издательский дом «Атмосфера», 2005 -  200 с.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Линденбратен Л.Д., Королюк И.П, медицинская радиология (основы лучевой диагностики и лучевой терапии) : Учеб. для мед. вузов. – 2-е изд. – М. Медицина, 2000.-672с.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Методика и особенности дифференциальной диагностики туберкулеза и других заболеваний легких: (метод. пособие)/ Сост. Демихова О.В./ - М: 2003г. -21 с.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Национальное руководство ФТИЗИАТРИЯ /под общей редакцией М.И. Перельмана. –М.: ГЕОТАР-Медиа, 2007. - 512 с.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Нозокомиальная пневмония у взрослых : /  Под ред. А.Г. Чучалина/ ( Российские национальные рекомендации) – М. : 2009. – 32с.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Основы организации медицинского обеспечения населения в чрезвычайных ситуациях (экстренная медицина, основы медицины катастроф): Учебник для Мед. вузов) / Под ред. Н.Н. Винничука. 2003. – 188с.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Патологическая анатомия туберкулеза и дифференциальная диагностика гранулематозных заболеваний: / И.П. Соловьева и др. / - М. : 2005. – 88с.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Петров С.В., Макашев В.А. Опасные ситуации техногенного характера и защита  от них.: / Учеб. пособ. для вузов/ - М.: 2008. - 224c.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Пилипчук В.Н., Сердюк Т.М. Поликлиническая пульмонология. / Руководство для врачей./ - Киев: Генеза, 2001. – 400 стр.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Пульмонология. Клинические рекомендации / под ред. А.Г. Чучалина. — 2-е изд., испр. и доп. — М.: ГЭОТАР-Медиа, 2007. — 336 с.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Пульмонология. Национальное руководство. /Под ред. А.Г. Чучалина. – М.: «ГЭОТАР-Медиа», 2014.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Сухомлинский В.А. Избранные педагогические сочинения: в 3-х томах. – М. : Педагогика, 1979-1981. / Т.1. – М.: 1979. – 558с./ Т.2. – М. : 1980. – 383с./ Т.3. – М. : 1981. – 639с.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Туберкулез и ВИЧ-инфекция у взрослых : руководство / В.Н. Зимина, В.А. Кошечкин, А.В. Кравченко. - М. : ГЭОТАР-Медиа, 2014.- 224 с.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Федеральные клинические рекомендации по диагностике и лечению туберкулеза органов дыхания (втрое издание), 2014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Федеральные клинические рекомендации по диагностике и лечению туберкулеза у больных ВИЧ-инфекцией, 2014</w:t>
      </w:r>
    </w:p>
    <w:p w:rsidR="00AB75D9" w:rsidRPr="00611B34" w:rsidRDefault="00AB75D9" w:rsidP="00AB75D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sz w:val="24"/>
          <w:szCs w:val="24"/>
        </w:rPr>
        <w:t>Экстремальная медицина. Полный справочник.: - М. : Эксмо, 2007.-702с.</w:t>
      </w:r>
    </w:p>
    <w:p w:rsidR="00AB75D9" w:rsidRPr="00611B34" w:rsidRDefault="00AB75D9" w:rsidP="00AB75D9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75D9" w:rsidRPr="00611B34" w:rsidRDefault="00AB75D9" w:rsidP="00AB75D9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</w:rPr>
        <w:t>ДОПОЛНИТЕЛЬНАЯ ЛИТЕРАТУРА</w:t>
      </w:r>
      <w:r w:rsidRPr="00611B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B75D9" w:rsidRPr="00611B34" w:rsidRDefault="00AB75D9" w:rsidP="00AB7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11B34">
        <w:rPr>
          <w:rFonts w:ascii="Times New Roman" w:hAnsi="Times New Roman"/>
          <w:color w:val="000000"/>
          <w:sz w:val="24"/>
          <w:szCs w:val="24"/>
        </w:rPr>
        <w:t xml:space="preserve">Абрамов В.В. Безопасность жизнедеятельности: / Учеб. пособ. для вузов/ - СПб.. 2006. – 346с. </w:t>
      </w:r>
    </w:p>
    <w:p w:rsidR="00AB75D9" w:rsidRPr="00611B34" w:rsidRDefault="00AB75D9" w:rsidP="00AB7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11B34">
        <w:rPr>
          <w:rFonts w:ascii="Times New Roman" w:hAnsi="Times New Roman"/>
          <w:color w:val="000000"/>
          <w:sz w:val="24"/>
          <w:szCs w:val="24"/>
        </w:rPr>
        <w:t>Авдеев С.Н. Хроническая обструктивная болезнь легких: / Краткое рук-во для практич. врачей/ -  2-е изд., М.:</w:t>
      </w:r>
      <w:r>
        <w:rPr>
          <w:rFonts w:ascii="Times New Roman" w:hAnsi="Times New Roman"/>
          <w:color w:val="000000"/>
          <w:sz w:val="24"/>
          <w:szCs w:val="24"/>
        </w:rPr>
        <w:t xml:space="preserve"> Атмосфера, 2010. - 160с. </w:t>
      </w:r>
    </w:p>
    <w:p w:rsidR="00AB75D9" w:rsidRPr="00611B34" w:rsidRDefault="00AB75D9" w:rsidP="00AB7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11B34">
        <w:rPr>
          <w:rFonts w:ascii="Times New Roman" w:hAnsi="Times New Roman"/>
          <w:color w:val="000000"/>
          <w:sz w:val="24"/>
          <w:szCs w:val="24"/>
        </w:rPr>
        <w:t>Баур К., Прейссер А. бронхиальная астма и хроническая обструктивная болезнь легких: / Пер. с нем./ - М. : ГЭОТАР – Медиа, 2010. - 185с.</w:t>
      </w:r>
    </w:p>
    <w:p w:rsidR="00AB75D9" w:rsidRPr="00611B34" w:rsidRDefault="00AB75D9" w:rsidP="00AB75D9">
      <w:pPr>
        <w:pStyle w:val="Standard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kern w:val="0"/>
          <w:sz w:val="24"/>
          <w:szCs w:val="24"/>
        </w:rPr>
        <w:t>Безопасность жизнедеятельности:/ Учеб. для вузов: Под ред. Э.А.Арустамова/ - М. 2000. – 678с..</w:t>
      </w:r>
    </w:p>
    <w:p w:rsidR="00AB75D9" w:rsidRPr="00611B34" w:rsidRDefault="00AB75D9" w:rsidP="00AB75D9">
      <w:pPr>
        <w:pStyle w:val="Standard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Белоусов Ю.Б., Омельяновский В.В. Клиническая фармакология болезней органов дыхания: (Справ. рук.) – М. : 1996. – 176с. </w:t>
      </w:r>
    </w:p>
    <w:p w:rsidR="00AB75D9" w:rsidRPr="00611B34" w:rsidRDefault="00AB75D9" w:rsidP="00AB75D9">
      <w:pPr>
        <w:pStyle w:val="Standard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Богоявленский В.Ф., Богоявленский И.Ф. Диагностика и доврачебная помощь при  неотложных состояниях. – Л.: Медицина. Ленингр. отд-ние, 1985. – 352с..</w:t>
      </w:r>
    </w:p>
    <w:p w:rsidR="00AB75D9" w:rsidRPr="00611B34" w:rsidRDefault="00AB75D9" w:rsidP="00AB7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11B34">
        <w:rPr>
          <w:rFonts w:ascii="Times New Roman" w:hAnsi="Times New Roman"/>
          <w:color w:val="000000"/>
          <w:sz w:val="24"/>
          <w:szCs w:val="24"/>
        </w:rPr>
        <w:t xml:space="preserve">Голиков А.П., Закин А.М. Дыхательная недостаточность в неотложной кардиологии /  - М. : «Медицина» . 1979. – 207с. </w:t>
      </w:r>
    </w:p>
    <w:p w:rsidR="00AB75D9" w:rsidRPr="00611B34" w:rsidRDefault="00AB75D9" w:rsidP="00AB75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hAnsi="Times New Roman"/>
          <w:szCs w:val="24"/>
        </w:rPr>
      </w:pPr>
      <w:r w:rsidRPr="00611B34">
        <w:rPr>
          <w:rFonts w:ascii="Times New Roman" w:hAnsi="Times New Roman"/>
          <w:szCs w:val="24"/>
        </w:rPr>
        <w:t>Голиков А.П. Неотложная терапия. 1986</w:t>
      </w:r>
      <w:r>
        <w:rPr>
          <w:rFonts w:ascii="Times New Roman" w:hAnsi="Times New Roman"/>
          <w:szCs w:val="24"/>
        </w:rPr>
        <w:t>.</w:t>
      </w:r>
    </w:p>
    <w:p w:rsidR="00AB75D9" w:rsidRPr="00611B34" w:rsidRDefault="00AB75D9" w:rsidP="00AB75D9">
      <w:pPr>
        <w:pStyle w:val="Standard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Гордиенко Е.А., Крылов А.А. Руководство по интенсивной терапии: - 3-е изд., СПб.:Гиппократ, 2000. – 320с. </w:t>
      </w:r>
    </w:p>
    <w:p w:rsidR="00AB75D9" w:rsidRPr="00611B34" w:rsidRDefault="00AB75D9" w:rsidP="00AB7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11B34">
        <w:rPr>
          <w:rFonts w:ascii="Times New Roman" w:hAnsi="Times New Roman"/>
          <w:color w:val="000000"/>
          <w:sz w:val="24"/>
          <w:szCs w:val="24"/>
        </w:rPr>
        <w:t xml:space="preserve">Занько Н.Г., Ретнов В.М. Медико-биологические основы безопасности жизнедеятельности: / Учеб. для вузов/  2-е изд., - М. : 2004. – 288с.  </w:t>
      </w:r>
    </w:p>
    <w:p w:rsidR="00AB75D9" w:rsidRPr="00611B34" w:rsidRDefault="00AB75D9" w:rsidP="00AB75D9">
      <w:pPr>
        <w:pStyle w:val="Standard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Интенсивная терапия. Реанимация. Первая помощь. ( Учеб. пособ.) / Под ред. В.Д. Малышева / - М.: Медицина, 2000. – 464с. </w:t>
      </w:r>
    </w:p>
    <w:p w:rsidR="00AB75D9" w:rsidRPr="00611B34" w:rsidRDefault="00AB75D9" w:rsidP="00AB7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11B34">
        <w:rPr>
          <w:rFonts w:ascii="Times New Roman" w:hAnsi="Times New Roman"/>
          <w:color w:val="000000"/>
          <w:sz w:val="24"/>
          <w:szCs w:val="24"/>
        </w:rPr>
        <w:t xml:space="preserve">Карманова Т. Т., Лычев В. Г. Основы поликлинической пульмонологии./ Феникс - 2007г. - 368 с.  </w:t>
      </w:r>
    </w:p>
    <w:p w:rsidR="00AB75D9" w:rsidRPr="00611B34" w:rsidRDefault="00AB75D9" w:rsidP="00AB7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11B34">
        <w:rPr>
          <w:rFonts w:ascii="Times New Roman" w:hAnsi="Times New Roman"/>
          <w:color w:val="000000"/>
          <w:sz w:val="24"/>
          <w:szCs w:val="24"/>
        </w:rPr>
        <w:t>Клинические рекомендации + Фармакологический справочник. /Под ред. Денисова И.Н., Шевченко Ю.Л./  М. : ГЭОТАР – Медицина, 2004г. - 1184с..</w:t>
      </w:r>
    </w:p>
    <w:p w:rsidR="00AB75D9" w:rsidRPr="00611B34" w:rsidRDefault="00AB75D9" w:rsidP="00AB7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11B34">
        <w:rPr>
          <w:rFonts w:ascii="Times New Roman" w:hAnsi="Times New Roman"/>
          <w:color w:val="000000"/>
          <w:sz w:val="24"/>
          <w:szCs w:val="24"/>
        </w:rPr>
        <w:t xml:space="preserve">Окороков А.Н. Лечение болезней внутренних органов./В трех томах/  Минск. Вышейшая школа. - 1997г. </w:t>
      </w:r>
    </w:p>
    <w:p w:rsidR="00AB75D9" w:rsidRPr="00611B34" w:rsidRDefault="00AB75D9" w:rsidP="00AB7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11B34">
        <w:rPr>
          <w:rFonts w:ascii="Times New Roman" w:hAnsi="Times New Roman"/>
          <w:color w:val="000000"/>
          <w:sz w:val="24"/>
          <w:szCs w:val="24"/>
        </w:rPr>
        <w:t xml:space="preserve">Онкология: национальное руководство./Под. ред. В.И. Чисова, М.И. Давыдова/ М. : ГЭОТАР – Медиа, - 2008г. - 1072 с. </w:t>
      </w:r>
    </w:p>
    <w:p w:rsidR="00AB75D9" w:rsidRPr="00611B34" w:rsidRDefault="00AB75D9" w:rsidP="00AB75D9">
      <w:pPr>
        <w:pStyle w:val="Standard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Острый респираторный дистресс-синдром. Практич. рук-во: /Под ред. Б.В. Гельфанда/ М.: Литтерра, 2007. – 232с.</w:t>
      </w:r>
    </w:p>
    <w:p w:rsidR="00AB75D9" w:rsidRPr="00611B34" w:rsidRDefault="00AB75D9" w:rsidP="00AB7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11B34">
        <w:rPr>
          <w:rFonts w:ascii="Times New Roman" w:hAnsi="Times New Roman"/>
          <w:color w:val="000000"/>
          <w:sz w:val="24"/>
          <w:szCs w:val="24"/>
        </w:rPr>
        <w:t xml:space="preserve">Паттерсон Р., Грэммер Л.К., Гринбергер П.А.  Аллергические болезни: Диагностика и лечение: /Пер. с англ./ - М. : ГЭОТАР Медицина. 2000. – 768с. </w:t>
      </w:r>
    </w:p>
    <w:p w:rsidR="00AB75D9" w:rsidRPr="00611B34" w:rsidRDefault="00AB75D9" w:rsidP="00AB7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11B34">
        <w:rPr>
          <w:rFonts w:ascii="Times New Roman" w:hAnsi="Times New Roman"/>
          <w:color w:val="000000"/>
          <w:sz w:val="24"/>
          <w:szCs w:val="24"/>
        </w:rPr>
        <w:t xml:space="preserve">Профессиональная патология. Нац. рук-во: / Под ред. Н.Ф.Измерова/- М. : ГЭОТАР-Медиа, 2011. – 777с. </w:t>
      </w:r>
    </w:p>
    <w:p w:rsidR="00AB75D9" w:rsidRPr="00611B34" w:rsidRDefault="00AB75D9" w:rsidP="00AB7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11B34">
        <w:rPr>
          <w:rFonts w:ascii="Times New Roman" w:hAnsi="Times New Roman"/>
          <w:color w:val="000000"/>
          <w:sz w:val="24"/>
          <w:szCs w:val="24"/>
        </w:rPr>
        <w:t xml:space="preserve">Практическое руководство по антиинфекционной химиотерапии: / Под ред. Л.С. Страчунского/ - М. : 2002. – 384с. </w:t>
      </w:r>
    </w:p>
    <w:p w:rsidR="00AB75D9" w:rsidRPr="00611B34" w:rsidRDefault="00AB75D9" w:rsidP="00AB7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11B34">
        <w:rPr>
          <w:rFonts w:ascii="Times New Roman" w:hAnsi="Times New Roman"/>
          <w:color w:val="000000"/>
          <w:sz w:val="24"/>
          <w:szCs w:val="24"/>
        </w:rPr>
        <w:t>Рациональная фармакотерапия заболеваний органов дыхания: рук-во для практикующих врачей. / Под ред. А.Г. Чучалина/ -М.: Литтерра, 2004. – 874с..</w:t>
      </w:r>
    </w:p>
    <w:p w:rsidR="00AB75D9" w:rsidRPr="00611B34" w:rsidRDefault="00AB75D9" w:rsidP="00AB75D9">
      <w:pPr>
        <w:pStyle w:val="Standard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Резчиков Е.А., Ткаченко Ю.Л. Безопасность жизнедеятельности: / Учеб. пособ./ - М. : 2006. – 466с. </w:t>
      </w:r>
    </w:p>
    <w:p w:rsidR="00AB75D9" w:rsidRPr="00611B34" w:rsidRDefault="00AB75D9" w:rsidP="00AB7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11B34">
        <w:rPr>
          <w:rFonts w:ascii="Times New Roman" w:hAnsi="Times New Roman"/>
          <w:color w:val="000000"/>
          <w:sz w:val="24"/>
          <w:szCs w:val="24"/>
        </w:rPr>
        <w:t>Российский терапевтический справочник / Под ред. А.Г. Чучалина/ - М. : ГЭОТАР-Медиа, 2007.- 860с. 2 экз.</w:t>
      </w:r>
    </w:p>
    <w:p w:rsidR="00AB75D9" w:rsidRPr="00611B34" w:rsidRDefault="00AB75D9" w:rsidP="00AB7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11B34">
        <w:rPr>
          <w:rFonts w:ascii="Times New Roman" w:hAnsi="Times New Roman"/>
          <w:color w:val="000000"/>
          <w:sz w:val="24"/>
          <w:szCs w:val="24"/>
        </w:rPr>
        <w:t xml:space="preserve">Саркоидоз:/Под ред. А.А. Визеля/ - М. : Атмосфера. 2010. – 416с. </w:t>
      </w:r>
    </w:p>
    <w:p w:rsidR="00AB75D9" w:rsidRPr="00611B34" w:rsidRDefault="00AB75D9" w:rsidP="00AB75D9">
      <w:pPr>
        <w:pStyle w:val="Standard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11B34">
        <w:rPr>
          <w:rFonts w:ascii="Times New Roman" w:hAnsi="Times New Roman" w:cs="Times New Roman"/>
          <w:color w:val="000000"/>
          <w:kern w:val="0"/>
          <w:sz w:val="24"/>
          <w:szCs w:val="24"/>
        </w:rPr>
        <w:t>Струков А.И., Серов В.В. Патологическая анатомия. – 2-е изд. – М.: Медицина, 1985. – 656с..</w:t>
      </w:r>
    </w:p>
    <w:p w:rsidR="00AB75D9" w:rsidRPr="00611B34" w:rsidRDefault="00AB75D9" w:rsidP="00AB7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11B34">
        <w:rPr>
          <w:rFonts w:ascii="Times New Roman" w:hAnsi="Times New Roman"/>
          <w:color w:val="000000"/>
          <w:sz w:val="24"/>
          <w:szCs w:val="24"/>
        </w:rPr>
        <w:t>Тромбоэмболия легочной артерии : / Под ред. С.Н. Терещенко / - М. : ГЭОТАР – Медиа, 2010. – 83с.</w:t>
      </w:r>
    </w:p>
    <w:p w:rsidR="00AB75D9" w:rsidRPr="00611B34" w:rsidRDefault="00AB75D9" w:rsidP="00AB7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11B34">
        <w:rPr>
          <w:rFonts w:ascii="Times New Roman" w:hAnsi="Times New Roman"/>
          <w:color w:val="000000"/>
          <w:sz w:val="24"/>
          <w:szCs w:val="24"/>
        </w:rPr>
        <w:t xml:space="preserve">Тюрин И.Е. Компьютерная томография органов грудной полости/ С.-Пб.: Элби - 2003г.  - 371 с.  </w:t>
      </w:r>
    </w:p>
    <w:p w:rsidR="00AB75D9" w:rsidRPr="00611B34" w:rsidRDefault="00AB75D9" w:rsidP="00AB7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11B34">
        <w:rPr>
          <w:rFonts w:ascii="Times New Roman" w:hAnsi="Times New Roman"/>
          <w:color w:val="000000"/>
          <w:sz w:val="24"/>
          <w:szCs w:val="24"/>
        </w:rPr>
        <w:t xml:space="preserve">Хван Т.А., Хван П.А. основы безопасности жизнедеятельности./ Учеб. пособ. для сред. проф. образования – 5-е изд. – Ростов-н/Д:Феникс, 2008.- 383с.  1 экз.Черняев А.Л., Самсонова М.В. Патологическая анатомия легких:/ Атлас / -  2-е изд. – М.: Атмосфера, 2011. – 112с. </w:t>
      </w:r>
    </w:p>
    <w:p w:rsidR="00AB75D9" w:rsidRPr="00611B34" w:rsidRDefault="00AB75D9" w:rsidP="00AB7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B34">
        <w:rPr>
          <w:rFonts w:ascii="Times New Roman" w:hAnsi="Times New Roman"/>
          <w:color w:val="000000"/>
          <w:sz w:val="24"/>
          <w:szCs w:val="24"/>
        </w:rPr>
        <w:t>Чучалин А.Г., Абросимов В.Н. Кашель. – М. : 2012. –  127с.</w:t>
      </w:r>
    </w:p>
    <w:p w:rsidR="00AB75D9" w:rsidRPr="00B63E69" w:rsidRDefault="00AB75D9" w:rsidP="00AB75D9"/>
    <w:p w:rsidR="00AB75D9" w:rsidRPr="00FD7A91" w:rsidRDefault="00AB75D9" w:rsidP="00AB75D9">
      <w:pPr>
        <w:pStyle w:val="a3"/>
        <w:ind w:left="0" w:firstLine="567"/>
        <w:jc w:val="center"/>
        <w:rPr>
          <w:rFonts w:ascii="Times New Roman" w:hAnsi="Times New Roman"/>
          <w:szCs w:val="24"/>
        </w:rPr>
      </w:pPr>
    </w:p>
    <w:p w:rsidR="00B52378" w:rsidRDefault="00AB75D9">
      <w:bookmarkStart w:id="0" w:name="_GoBack"/>
      <w:bookmarkEnd w:id="0"/>
    </w:p>
    <w:sectPr w:rsidR="00B52378" w:rsidSect="00D341B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9964D86"/>
    <w:lvl w:ilvl="0">
      <w:numFmt w:val="bullet"/>
      <w:lvlText w:val="*"/>
      <w:lvlJc w:val="left"/>
    </w:lvl>
  </w:abstractNum>
  <w:abstractNum w:abstractNumId="1">
    <w:nsid w:val="0FD929A7"/>
    <w:multiLevelType w:val="hybridMultilevel"/>
    <w:tmpl w:val="E020E2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65"/>
    <w:rsid w:val="00AB75D9"/>
    <w:rsid w:val="00C72465"/>
    <w:rsid w:val="00D1379E"/>
    <w:rsid w:val="00D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F7A6E-A907-4F98-BA21-DA6B4E9B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B75D9"/>
    <w:pPr>
      <w:widowControl w:val="0"/>
      <w:spacing w:after="0" w:line="240" w:lineRule="auto"/>
      <w:ind w:left="720"/>
      <w:contextualSpacing/>
    </w:pPr>
    <w:rPr>
      <w:rFonts w:ascii="Courier New" w:hAnsi="Courier New"/>
      <w:color w:val="00000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AB75D9"/>
    <w:rPr>
      <w:rFonts w:ascii="Courier New" w:eastAsia="Calibri" w:hAnsi="Courier New" w:cs="Times New Roman"/>
      <w:color w:val="000000"/>
      <w:sz w:val="24"/>
      <w:szCs w:val="20"/>
      <w:lang w:eastAsia="ru-RU"/>
    </w:rPr>
  </w:style>
  <w:style w:type="paragraph" w:styleId="a5">
    <w:name w:val="Plain Text"/>
    <w:basedOn w:val="a"/>
    <w:link w:val="a6"/>
    <w:uiPriority w:val="99"/>
    <w:rsid w:val="00AB75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AB75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AB75D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mosphere-ph.ru/%20http:/www.ginasthma.org/" TargetMode="External"/><Relationship Id="rId5" Type="http://schemas.openxmlformats.org/officeDocument/2006/relationships/hyperlink" Target="http://www.atmosphere-ph.ru/%20http:/www.goldcop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Шишло</dc:creator>
  <cp:keywords/>
  <dc:description/>
  <cp:lastModifiedBy>Елена Шишло</cp:lastModifiedBy>
  <cp:revision>2</cp:revision>
  <dcterms:created xsi:type="dcterms:W3CDTF">2017-01-26T12:39:00Z</dcterms:created>
  <dcterms:modified xsi:type="dcterms:W3CDTF">2017-01-26T12:39:00Z</dcterms:modified>
</cp:coreProperties>
</file>